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</w:rPr>
        <w:t>附表</w:t>
      </w: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  <w:t>3-6</w:t>
      </w:r>
    </w:p>
    <w:p>
      <w:pPr>
        <w:spacing w:afterLines="100"/>
        <w:jc w:val="center"/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  <w:lang w:val="en-US" w:eastAsia="zh-CN"/>
        </w:rPr>
        <w:t>压力管道检验设备统计表——丙类</w:t>
      </w:r>
    </w:p>
    <w:tbl>
      <w:tblPr>
        <w:tblStyle w:val="4"/>
        <w:tblW w:w="91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7"/>
        <w:gridCol w:w="4946"/>
        <w:gridCol w:w="802"/>
        <w:gridCol w:w="802"/>
        <w:gridCol w:w="803"/>
        <w:gridCol w:w="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1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4946" w:type="dxa"/>
            <w:shd w:val="clear" w:color="auto" w:fill="92D050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</w:p>
          <w:p>
            <w:pPr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所需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检验</w:t>
            </w:r>
          </w:p>
          <w:p>
            <w:pPr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设备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  <w:t>名称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  <w:t>核准项目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数量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要求</w:t>
            </w:r>
          </w:p>
        </w:tc>
        <w:tc>
          <w:tcPr>
            <w:tcW w:w="80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DD1</w:t>
            </w:r>
          </w:p>
        </w:tc>
        <w:tc>
          <w:tcPr>
            <w:tcW w:w="80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DD2</w:t>
            </w:r>
          </w:p>
        </w:tc>
        <w:tc>
          <w:tcPr>
            <w:tcW w:w="80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DD3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实有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lang w:eastAsia="zh-CN"/>
              </w:rPr>
              <w:t>承压类基本配置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要求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要求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要求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0" w:lineRule="atLeast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全站仪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3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可燃气体分析设备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4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接地电阻测试仪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5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静电阻测量仪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6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埋地管道泄漏检测仪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7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埋地管道防腐层探测检漏仪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8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地下管道防腐层探测检漏仪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9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埋地管道探测定位仪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10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地下管线探测定位仪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11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防腐层绝缘电阻测量仪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12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电火花检测仪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13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涂层测厚仪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14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杂散电流检测仪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15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土壤电阻率测试仪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16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密间隔管地电位检测仪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17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直流电压梯度检测系统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0" w:type="auto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18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硫酸铜参比电极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0" w:type="auto"/>
            <w:shd w:val="clear" w:color="auto" w:fill="92D050"/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0" w:lineRule="atLeast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手持型GPS定位仪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0" w:type="auto"/>
            <w:shd w:val="clear" w:color="auto" w:fill="92D050"/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0" w:lineRule="atLeast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便携式测温仪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0" w:type="auto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21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埋地管线外防腐层状况综合检测评估系统（软件）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0" w:type="auto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22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pacing w:val="4"/>
                <w:lang w:eastAsia="zh-CN"/>
              </w:rPr>
              <w:t>每个限定范围</w:t>
            </w:r>
            <w:r>
              <w:rPr>
                <w:rFonts w:hint="eastAsia"/>
                <w:bCs/>
                <w:color w:val="auto"/>
                <w:spacing w:val="4"/>
              </w:rPr>
              <w:t>智能腐蚀内检测器</w:t>
            </w:r>
            <w:r>
              <w:rPr>
                <w:rFonts w:hint="eastAsia"/>
                <w:bCs/>
                <w:color w:val="auto"/>
                <w:spacing w:val="4"/>
                <w:lang w:eastAsia="zh-CN"/>
              </w:rPr>
              <w:t>，并配套内检测数据分析软件（漏磁检测设备应当经过性能评价、校准）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注1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0" w:type="auto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23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pacing w:val="4"/>
                <w:lang w:eastAsia="zh-CN"/>
              </w:rPr>
              <w:t>每个限定范围智能变形检测器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注1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0" w:type="auto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24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pacing w:val="4"/>
              </w:rPr>
              <w:t>地面标记模块</w:t>
            </w:r>
            <w:r>
              <w:rPr>
                <w:rFonts w:hint="eastAsia"/>
                <w:bCs/>
                <w:color w:val="auto"/>
                <w:spacing w:val="4"/>
                <w:lang w:val="en-US" w:eastAsia="zh-CN"/>
              </w:rPr>
              <w:t>50</w:t>
            </w:r>
            <w:r>
              <w:rPr>
                <w:rFonts w:hint="eastAsia"/>
                <w:bCs/>
                <w:color w:val="auto"/>
                <w:spacing w:val="4"/>
              </w:rPr>
              <w:t>个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注1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0" w:type="auto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25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pacing w:val="4"/>
              </w:rPr>
              <w:t>管体腐蚀成像检测仪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注1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0" w:type="auto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26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pacing w:val="4"/>
              </w:rPr>
              <w:t>外壁漏磁检测仪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注1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0" w:type="auto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27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  <w:lang w:eastAsia="zh-CN"/>
              </w:rPr>
              <w:t>高温测厚仪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0" w:type="auto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0" w:type="auto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28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  <w:lang w:val="en-US" w:eastAsia="zh-CN"/>
              </w:rPr>
              <w:t>测温仪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0" w:type="auto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</w:tbl>
    <w:p>
      <w:pPr>
        <w:spacing w:line="360" w:lineRule="auto"/>
        <w:ind w:firstLine="424" w:firstLineChars="202"/>
        <w:rPr>
          <w:rFonts w:cs="宋体" w:asciiTheme="minorEastAsia" w:hAnsiTheme="minorEastAsia" w:eastAsiaTheme="minorEastAsia"/>
          <w:color w:val="000000"/>
          <w:kern w:val="0"/>
          <w:szCs w:val="21"/>
        </w:rPr>
      </w:pPr>
    </w:p>
    <w:tbl>
      <w:tblPr>
        <w:tblStyle w:val="4"/>
        <w:tblW w:w="92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267" w:type="dxa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申请机构承诺：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作为机构负责人，郑重承诺：本单位对上述所填写信息的真实性、准确性负责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。</w:t>
            </w:r>
          </w:p>
          <w:p>
            <w:pPr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申请机构负责人：                                                             （公章）</w:t>
            </w:r>
          </w:p>
          <w:p>
            <w:pPr>
              <w:spacing w:line="360" w:lineRule="auto"/>
              <w:jc w:val="righ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 xml:space="preserve">                       年    月    日</w:t>
            </w:r>
          </w:p>
        </w:tc>
      </w:tr>
    </w:tbl>
    <w:p>
      <w:pPr>
        <w:spacing w:line="360" w:lineRule="auto"/>
        <w:rPr>
          <w:rFonts w:hint="eastAsia" w:cs="宋体" w:asciiTheme="minorEastAsia" w:hAnsiTheme="minorEastAsia" w:eastAsiaTheme="minorEastAsia"/>
          <w:color w:val="000000"/>
          <w:kern w:val="0"/>
          <w:szCs w:val="21"/>
          <w:lang w:eastAsia="zh-CN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注1：</w:t>
      </w: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  <w:lang w:eastAsia="zh-CN"/>
        </w:rPr>
        <w:t>含内检测时应当配置的设备。</w:t>
      </w:r>
    </w:p>
    <w:p>
      <w:pPr>
        <w:spacing w:line="360" w:lineRule="auto"/>
        <w:rPr>
          <w:rFonts w:cs="宋体" w:asciiTheme="minorEastAsia" w:hAnsiTheme="minorEastAsia" w:eastAsiaTheme="minorEastAsia"/>
          <w:color w:val="000000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  <w:lang w:eastAsia="zh-CN"/>
        </w:rPr>
        <w:t>注</w:t>
      </w: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  <w:lang w:val="en-US" w:eastAsia="zh-CN"/>
        </w:rPr>
        <w:t>2：</w:t>
      </w:r>
      <w:r>
        <w:rPr>
          <w:rFonts w:hint="eastAsia" w:asciiTheme="minorEastAsia" w:hAnsiTheme="minorEastAsia"/>
          <w:kern w:val="0"/>
          <w:szCs w:val="21"/>
        </w:rPr>
        <w:t>未申请或未受理的项目，“核准项目”栏中相应“列”删除，未涉及对应的“行”删除。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40"/>
      <w:pgMar w:top="1180" w:right="1246" w:bottom="1260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  <w:lang w:val="en-US" w:eastAsia="zh-CN"/>
      </w:rPr>
      <w:t>2</w:t>
    </w:r>
    <w:r>
      <w:rPr>
        <w:rFonts w:hint="eastAsia"/>
        <w:kern w:val="0"/>
      </w:rPr>
      <w:t>年</w:t>
    </w:r>
    <w:r>
      <w:rPr>
        <w:kern w:val="0"/>
      </w:rPr>
      <w:t>0</w:t>
    </w:r>
    <w:r>
      <w:rPr>
        <w:rFonts w:hint="eastAsia"/>
        <w:kern w:val="0"/>
        <w:lang w:val="en-US" w:eastAsia="zh-CN"/>
      </w:rPr>
      <w:t>7</w:t>
    </w:r>
    <w:r>
      <w:rPr>
        <w:rFonts w:hint="eastAsia"/>
        <w:kern w:val="0"/>
      </w:rPr>
      <w:t>月</w:t>
    </w:r>
    <w:r>
      <w:rPr>
        <w:kern w:val="0"/>
      </w:rPr>
      <w:t>01</w:t>
    </w:r>
    <w:r>
      <w:rPr>
        <w:rFonts w:hint="eastAsia"/>
        <w:kern w:val="0"/>
      </w:rPr>
      <w:t xml:space="preserve">日实施                                                      </w:t>
    </w:r>
    <w:r>
      <w:rPr>
        <w:rFonts w:hint="eastAsia"/>
      </w:rPr>
      <w:t>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hint="eastAsia" w:eastAsia="宋体"/>
        <w:lang w:val="en-US" w:eastAsia="zh-CN"/>
      </w:rPr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A-6/1-61</w:t>
    </w:r>
    <w:r>
      <w:rPr>
        <w:rFonts w:hint="eastAsia"/>
        <w:color w:val="000000"/>
      </w:rPr>
      <w:t xml:space="preserve">                   </w:t>
    </w:r>
    <w:r>
      <w:rPr>
        <w:rFonts w:hint="eastAsia"/>
        <w:color w:val="000000"/>
        <w:lang w:val="en-US" w:eastAsia="zh-CN"/>
      </w:rPr>
      <w:t xml:space="preserve"> </w:t>
    </w:r>
    <w:r>
      <w:rPr>
        <w:rFonts w:hint="eastAsia"/>
      </w:rPr>
      <w:t xml:space="preserve">中国特种设备检验协会  </w:t>
    </w:r>
    <w:bookmarkStart w:id="0" w:name="_GoBack"/>
    <w:bookmarkEnd w:id="0"/>
    <w:r>
      <w:rPr>
        <w:rFonts w:hint="eastAsia"/>
      </w:rPr>
      <w:t xml:space="preserve">            记录编号：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MjIxNmJmNjk3NTBmNjYyN2VhODBkMTUxMmE4OGQifQ=="/>
  </w:docVars>
  <w:rsids>
    <w:rsidRoot w:val="00014C22"/>
    <w:rsid w:val="00014017"/>
    <w:rsid w:val="00014C22"/>
    <w:rsid w:val="00023932"/>
    <w:rsid w:val="00070413"/>
    <w:rsid w:val="00072218"/>
    <w:rsid w:val="0007347D"/>
    <w:rsid w:val="00091BBE"/>
    <w:rsid w:val="000959F3"/>
    <w:rsid w:val="000B0E54"/>
    <w:rsid w:val="000B4703"/>
    <w:rsid w:val="000C1656"/>
    <w:rsid w:val="000D7D6D"/>
    <w:rsid w:val="000E17DC"/>
    <w:rsid w:val="000F0BCA"/>
    <w:rsid w:val="00101EBF"/>
    <w:rsid w:val="00124CC6"/>
    <w:rsid w:val="001504A1"/>
    <w:rsid w:val="00156797"/>
    <w:rsid w:val="0017315D"/>
    <w:rsid w:val="0017440B"/>
    <w:rsid w:val="001859DE"/>
    <w:rsid w:val="00194092"/>
    <w:rsid w:val="001967ED"/>
    <w:rsid w:val="001A57A3"/>
    <w:rsid w:val="001B5DE9"/>
    <w:rsid w:val="001D1F58"/>
    <w:rsid w:val="001D757E"/>
    <w:rsid w:val="001E5DE5"/>
    <w:rsid w:val="001F7E48"/>
    <w:rsid w:val="002044E6"/>
    <w:rsid w:val="00210074"/>
    <w:rsid w:val="00211B04"/>
    <w:rsid w:val="00213498"/>
    <w:rsid w:val="00214702"/>
    <w:rsid w:val="00221A06"/>
    <w:rsid w:val="00243C6A"/>
    <w:rsid w:val="002448BA"/>
    <w:rsid w:val="00247935"/>
    <w:rsid w:val="002814C6"/>
    <w:rsid w:val="002831FD"/>
    <w:rsid w:val="0029613F"/>
    <w:rsid w:val="002A4A6A"/>
    <w:rsid w:val="002A4DE4"/>
    <w:rsid w:val="002B27F4"/>
    <w:rsid w:val="002B735A"/>
    <w:rsid w:val="002C24EA"/>
    <w:rsid w:val="002C2B54"/>
    <w:rsid w:val="002C3B65"/>
    <w:rsid w:val="002D6AAC"/>
    <w:rsid w:val="002E5090"/>
    <w:rsid w:val="002F0C64"/>
    <w:rsid w:val="002F54C0"/>
    <w:rsid w:val="002F6A4A"/>
    <w:rsid w:val="00303D77"/>
    <w:rsid w:val="003071AF"/>
    <w:rsid w:val="00311F76"/>
    <w:rsid w:val="00312AD0"/>
    <w:rsid w:val="0031783E"/>
    <w:rsid w:val="00392DF9"/>
    <w:rsid w:val="003D0BF0"/>
    <w:rsid w:val="003D25D4"/>
    <w:rsid w:val="00424BF8"/>
    <w:rsid w:val="0042549F"/>
    <w:rsid w:val="004308C2"/>
    <w:rsid w:val="00434019"/>
    <w:rsid w:val="00437008"/>
    <w:rsid w:val="00487D53"/>
    <w:rsid w:val="004941A9"/>
    <w:rsid w:val="004A7356"/>
    <w:rsid w:val="004C3E4A"/>
    <w:rsid w:val="004D5834"/>
    <w:rsid w:val="004D711F"/>
    <w:rsid w:val="004E35D2"/>
    <w:rsid w:val="00510BD7"/>
    <w:rsid w:val="00522172"/>
    <w:rsid w:val="00524BF9"/>
    <w:rsid w:val="0052533E"/>
    <w:rsid w:val="00525C76"/>
    <w:rsid w:val="0052747C"/>
    <w:rsid w:val="00531596"/>
    <w:rsid w:val="005339BE"/>
    <w:rsid w:val="00541453"/>
    <w:rsid w:val="00546806"/>
    <w:rsid w:val="00546EA7"/>
    <w:rsid w:val="00551C0D"/>
    <w:rsid w:val="00586969"/>
    <w:rsid w:val="005D0488"/>
    <w:rsid w:val="005E4D4A"/>
    <w:rsid w:val="005E5D90"/>
    <w:rsid w:val="005F0233"/>
    <w:rsid w:val="005F12BB"/>
    <w:rsid w:val="005F3CE4"/>
    <w:rsid w:val="006155D0"/>
    <w:rsid w:val="006163F0"/>
    <w:rsid w:val="0064133D"/>
    <w:rsid w:val="0064742C"/>
    <w:rsid w:val="00650786"/>
    <w:rsid w:val="00665CB1"/>
    <w:rsid w:val="006719ED"/>
    <w:rsid w:val="00673657"/>
    <w:rsid w:val="00687FE8"/>
    <w:rsid w:val="006A3791"/>
    <w:rsid w:val="006A6666"/>
    <w:rsid w:val="006C7F0C"/>
    <w:rsid w:val="006D0668"/>
    <w:rsid w:val="00703213"/>
    <w:rsid w:val="00716181"/>
    <w:rsid w:val="0074068C"/>
    <w:rsid w:val="00740AB7"/>
    <w:rsid w:val="007527A2"/>
    <w:rsid w:val="00752D62"/>
    <w:rsid w:val="0077000A"/>
    <w:rsid w:val="007825B1"/>
    <w:rsid w:val="00794F44"/>
    <w:rsid w:val="007A4435"/>
    <w:rsid w:val="007C1F01"/>
    <w:rsid w:val="007D54DD"/>
    <w:rsid w:val="007D7C9E"/>
    <w:rsid w:val="007E525C"/>
    <w:rsid w:val="007E7B10"/>
    <w:rsid w:val="007E7BEF"/>
    <w:rsid w:val="007F28C5"/>
    <w:rsid w:val="008173E6"/>
    <w:rsid w:val="00825050"/>
    <w:rsid w:val="0082730C"/>
    <w:rsid w:val="00830A61"/>
    <w:rsid w:val="00844CF2"/>
    <w:rsid w:val="008535A3"/>
    <w:rsid w:val="008724A3"/>
    <w:rsid w:val="008C3A17"/>
    <w:rsid w:val="008F4F8C"/>
    <w:rsid w:val="008F7660"/>
    <w:rsid w:val="00904885"/>
    <w:rsid w:val="00910176"/>
    <w:rsid w:val="00925B7C"/>
    <w:rsid w:val="0092704B"/>
    <w:rsid w:val="0092767D"/>
    <w:rsid w:val="00934DD1"/>
    <w:rsid w:val="00955D20"/>
    <w:rsid w:val="00966604"/>
    <w:rsid w:val="00987B6B"/>
    <w:rsid w:val="0099167E"/>
    <w:rsid w:val="00995924"/>
    <w:rsid w:val="009A0356"/>
    <w:rsid w:val="009A2148"/>
    <w:rsid w:val="009A3448"/>
    <w:rsid w:val="009A3759"/>
    <w:rsid w:val="009D68FD"/>
    <w:rsid w:val="009E4E50"/>
    <w:rsid w:val="00A04453"/>
    <w:rsid w:val="00A1173C"/>
    <w:rsid w:val="00A14AC0"/>
    <w:rsid w:val="00A3370F"/>
    <w:rsid w:val="00A46C6C"/>
    <w:rsid w:val="00A50D6D"/>
    <w:rsid w:val="00A56D8B"/>
    <w:rsid w:val="00A62C37"/>
    <w:rsid w:val="00A95DBE"/>
    <w:rsid w:val="00AB7016"/>
    <w:rsid w:val="00AE2775"/>
    <w:rsid w:val="00B00402"/>
    <w:rsid w:val="00B1218C"/>
    <w:rsid w:val="00B12CCE"/>
    <w:rsid w:val="00B154B9"/>
    <w:rsid w:val="00B26403"/>
    <w:rsid w:val="00B26C70"/>
    <w:rsid w:val="00B3073C"/>
    <w:rsid w:val="00B33BA4"/>
    <w:rsid w:val="00B83C78"/>
    <w:rsid w:val="00BB41D4"/>
    <w:rsid w:val="00BD0BF2"/>
    <w:rsid w:val="00BE2AF8"/>
    <w:rsid w:val="00BF340E"/>
    <w:rsid w:val="00C05C7B"/>
    <w:rsid w:val="00C10A6D"/>
    <w:rsid w:val="00C1156C"/>
    <w:rsid w:val="00C15150"/>
    <w:rsid w:val="00C21E61"/>
    <w:rsid w:val="00C443CC"/>
    <w:rsid w:val="00C47518"/>
    <w:rsid w:val="00C50609"/>
    <w:rsid w:val="00C70951"/>
    <w:rsid w:val="00C71C97"/>
    <w:rsid w:val="00C80FEE"/>
    <w:rsid w:val="00C9422A"/>
    <w:rsid w:val="00CA685B"/>
    <w:rsid w:val="00CB0481"/>
    <w:rsid w:val="00CB488D"/>
    <w:rsid w:val="00CD3AA5"/>
    <w:rsid w:val="00CE11FC"/>
    <w:rsid w:val="00D0682C"/>
    <w:rsid w:val="00D06FDF"/>
    <w:rsid w:val="00D12475"/>
    <w:rsid w:val="00D211DF"/>
    <w:rsid w:val="00D42F31"/>
    <w:rsid w:val="00D51BD4"/>
    <w:rsid w:val="00D839AC"/>
    <w:rsid w:val="00D9125D"/>
    <w:rsid w:val="00DA577E"/>
    <w:rsid w:val="00DB7D6C"/>
    <w:rsid w:val="00DC400A"/>
    <w:rsid w:val="00DC608E"/>
    <w:rsid w:val="00DD75C9"/>
    <w:rsid w:val="00DE4601"/>
    <w:rsid w:val="00DE497B"/>
    <w:rsid w:val="00E0071F"/>
    <w:rsid w:val="00E04B77"/>
    <w:rsid w:val="00E10C85"/>
    <w:rsid w:val="00E34654"/>
    <w:rsid w:val="00E367B3"/>
    <w:rsid w:val="00E36A11"/>
    <w:rsid w:val="00E42776"/>
    <w:rsid w:val="00E504AE"/>
    <w:rsid w:val="00E54D27"/>
    <w:rsid w:val="00E603C6"/>
    <w:rsid w:val="00E61310"/>
    <w:rsid w:val="00E8118C"/>
    <w:rsid w:val="00E85C0B"/>
    <w:rsid w:val="00E872EE"/>
    <w:rsid w:val="00E96841"/>
    <w:rsid w:val="00EA24D1"/>
    <w:rsid w:val="00EA4709"/>
    <w:rsid w:val="00EB0491"/>
    <w:rsid w:val="00EC2515"/>
    <w:rsid w:val="00ED07D2"/>
    <w:rsid w:val="00ED1D10"/>
    <w:rsid w:val="00ED3D50"/>
    <w:rsid w:val="00ED6579"/>
    <w:rsid w:val="00F054CA"/>
    <w:rsid w:val="00F26C07"/>
    <w:rsid w:val="00F27B1D"/>
    <w:rsid w:val="00F452BB"/>
    <w:rsid w:val="00F62C57"/>
    <w:rsid w:val="00F83E56"/>
    <w:rsid w:val="00F8746C"/>
    <w:rsid w:val="00F9748C"/>
    <w:rsid w:val="00FA58DC"/>
    <w:rsid w:val="00FB4C95"/>
    <w:rsid w:val="00FE35A3"/>
    <w:rsid w:val="00FE4602"/>
    <w:rsid w:val="02D35787"/>
    <w:rsid w:val="0A7A1704"/>
    <w:rsid w:val="0C3B7BCC"/>
    <w:rsid w:val="110F1B41"/>
    <w:rsid w:val="158F2621"/>
    <w:rsid w:val="1A2B50B2"/>
    <w:rsid w:val="217A7D69"/>
    <w:rsid w:val="228C5D3C"/>
    <w:rsid w:val="228E23E9"/>
    <w:rsid w:val="27286144"/>
    <w:rsid w:val="2EE57F5F"/>
    <w:rsid w:val="306A1775"/>
    <w:rsid w:val="328A4D03"/>
    <w:rsid w:val="3A532EB3"/>
    <w:rsid w:val="44290BB6"/>
    <w:rsid w:val="485B0E35"/>
    <w:rsid w:val="493C60D4"/>
    <w:rsid w:val="4A217819"/>
    <w:rsid w:val="4AAA6C0E"/>
    <w:rsid w:val="4B340257"/>
    <w:rsid w:val="4D07234B"/>
    <w:rsid w:val="5505660D"/>
    <w:rsid w:val="571D290C"/>
    <w:rsid w:val="581722F3"/>
    <w:rsid w:val="5BB222E6"/>
    <w:rsid w:val="5F4E4417"/>
    <w:rsid w:val="616122B6"/>
    <w:rsid w:val="6CAB6AC8"/>
    <w:rsid w:val="6CCD5A2C"/>
    <w:rsid w:val="70A453BC"/>
    <w:rsid w:val="72A8691D"/>
    <w:rsid w:val="74973847"/>
    <w:rsid w:val="74DB3C24"/>
    <w:rsid w:val="760642DE"/>
    <w:rsid w:val="782720CF"/>
    <w:rsid w:val="79E111A2"/>
    <w:rsid w:val="7B8701FD"/>
    <w:rsid w:val="7DBF7936"/>
    <w:rsid w:val="7E030D6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iPriority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CBPVI</Company>
  <Pages>2</Pages>
  <Words>554</Words>
  <Characters>584</Characters>
  <Lines>3</Lines>
  <Paragraphs>1</Paragraphs>
  <TotalTime>0</TotalTime>
  <ScaleCrop>false</ScaleCrop>
  <LinksUpToDate>false</LinksUpToDate>
  <CharactersWithSpaces>676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2020-08-23T08:46:00Z</dcterms:created>
  <dc:creator>QDT</dc:creator>
  <cp:lastModifiedBy>侯金刚</cp:lastModifiedBy>
  <cp:lastPrinted>2006-11-08T11:16:00Z</cp:lastPrinted>
  <dcterms:modified xsi:type="dcterms:W3CDTF">2022-08-18T08:34:11Z</dcterms:modified>
  <dc:title>数量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43B655266D89484E8B753558ED446C1E</vt:lpwstr>
  </property>
</Properties>
</file>