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3-8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机电类定期检验设备统计表——乙类</w:t>
      </w:r>
    </w:p>
    <w:tbl>
      <w:tblPr>
        <w:tblStyle w:val="4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3109"/>
        <w:gridCol w:w="1800"/>
        <w:gridCol w:w="904"/>
        <w:gridCol w:w="904"/>
        <w:gridCol w:w="904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8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精度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Ⅶ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Ⅷ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Ⅸ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77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数字万用表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接地电阻测试仪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绝缘电阻测量仪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转速表或速度检测仪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便携式激光测距仪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噪声检测仪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测厚仪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经纬仪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水准仪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钢丝绳探伤仪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便携式超声波探伤仪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便携式磁粉探伤仪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照度计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温</w:t>
            </w:r>
            <w:r>
              <w:rPr>
                <w:rFonts w:hint="eastAsia"/>
                <w:bCs/>
                <w:spacing w:val="4"/>
                <w:lang w:eastAsia="zh-CN"/>
              </w:rPr>
              <w:t>湿</w:t>
            </w:r>
            <w:r>
              <w:rPr>
                <w:rFonts w:hint="eastAsia"/>
                <w:bCs/>
                <w:spacing w:val="4"/>
              </w:rPr>
              <w:t>度计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限速器动作速度测试设备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电梯振动及起制动加减速度测量仪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导轨垂直度测量仪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风速仪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转向参数测试仪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制动性能测试仪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0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310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bCs/>
                <w:spacing w:val="4"/>
              </w:rPr>
              <w:t>踏板力计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both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A-6/1-42</w:t>
    </w:r>
    <w:r>
      <w:rPr>
        <w:rFonts w:hint="eastAsia"/>
        <w:color w:val="000000"/>
      </w:rPr>
      <w:t xml:space="preserve">     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110F1B41"/>
    <w:rsid w:val="13E04F45"/>
    <w:rsid w:val="1720349E"/>
    <w:rsid w:val="1B81486F"/>
    <w:rsid w:val="1ECE1876"/>
    <w:rsid w:val="287C68F2"/>
    <w:rsid w:val="2B5520EE"/>
    <w:rsid w:val="2DAB69A3"/>
    <w:rsid w:val="328A4D03"/>
    <w:rsid w:val="35EF1CE5"/>
    <w:rsid w:val="3A532EB3"/>
    <w:rsid w:val="40B01C1B"/>
    <w:rsid w:val="4A217819"/>
    <w:rsid w:val="4B340257"/>
    <w:rsid w:val="4C062D22"/>
    <w:rsid w:val="4D07234B"/>
    <w:rsid w:val="541768BE"/>
    <w:rsid w:val="54950448"/>
    <w:rsid w:val="594041D4"/>
    <w:rsid w:val="5ADD04AE"/>
    <w:rsid w:val="5F1A4496"/>
    <w:rsid w:val="685C6E09"/>
    <w:rsid w:val="6B8731BD"/>
    <w:rsid w:val="6D7A79B2"/>
    <w:rsid w:val="74973847"/>
    <w:rsid w:val="74DB3C24"/>
    <w:rsid w:val="75060B1E"/>
    <w:rsid w:val="782720CF"/>
    <w:rsid w:val="7B187C85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409</Words>
  <Characters>504</Characters>
  <Lines>3</Lines>
  <Paragraphs>1</Paragraphs>
  <TotalTime>0</TotalTime>
  <ScaleCrop>false</ScaleCrop>
  <LinksUpToDate>false</LinksUpToDate>
  <CharactersWithSpaces>596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2022-08-18T08:28:20Z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385694F7627941219588C4816FD5E524</vt:lpwstr>
  </property>
</Properties>
</file>